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48" w:rsidRDefault="00944BD2" w:rsidP="00FD6148">
      <w:pPr>
        <w:pStyle w:val="StandardWeb"/>
        <w:rPr>
          <w:rFonts w:ascii="Trebuchet MS" w:hAnsi="Trebuchet MS"/>
          <w:sz w:val="20"/>
          <w:szCs w:val="20"/>
        </w:rPr>
      </w:pPr>
      <w:bookmarkStart w:id="0" w:name="_MailOriginal"/>
      <w:bookmarkStart w:id="1" w:name="_GoBack"/>
      <w:bookmarkEnd w:id="1"/>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5E6A83">
        <w:rPr>
          <w:rFonts w:ascii="Trebuchet MS" w:hAnsi="Trebuchet MS"/>
          <w:sz w:val="20"/>
          <w:szCs w:val="20"/>
        </w:rPr>
        <w:tab/>
      </w:r>
      <w:r w:rsidR="005E6A83">
        <w:rPr>
          <w:rFonts w:ascii="Trebuchet MS" w:hAnsi="Trebuchet MS"/>
          <w:sz w:val="20"/>
          <w:szCs w:val="20"/>
        </w:rPr>
        <w:tab/>
      </w:r>
    </w:p>
    <w:p w:rsidR="00FD6148" w:rsidRDefault="00FD6148" w:rsidP="00FD6148">
      <w:pPr>
        <w:pStyle w:val="StandardWeb"/>
        <w:rPr>
          <w:rFonts w:ascii="Trebuchet MS" w:hAnsi="Trebuchet MS"/>
          <w:sz w:val="20"/>
          <w:szCs w:val="20"/>
        </w:rPr>
      </w:pPr>
      <w:r>
        <w:rPr>
          <w:rFonts w:ascii="Trebuchet MS" w:hAnsi="Trebuchet MS"/>
          <w:sz w:val="20"/>
          <w:szCs w:val="20"/>
        </w:rPr>
        <w:t xml:space="preserve">Der Bundesinnung sind </w:t>
      </w:r>
      <w:r>
        <w:rPr>
          <w:rFonts w:ascii="Trebuchet MS" w:hAnsi="Trebuchet MS"/>
          <w:b/>
          <w:bCs/>
          <w:sz w:val="20"/>
          <w:szCs w:val="20"/>
        </w:rPr>
        <w:t>aktuell</w:t>
      </w:r>
      <w:r>
        <w:rPr>
          <w:rFonts w:ascii="Trebuchet MS" w:hAnsi="Trebuchet MS"/>
          <w:sz w:val="20"/>
          <w:szCs w:val="20"/>
        </w:rPr>
        <w:t xml:space="preserve"> folgende </w:t>
      </w:r>
      <w:r>
        <w:rPr>
          <w:rFonts w:ascii="Trebuchet MS" w:hAnsi="Trebuchet MS"/>
          <w:b/>
          <w:bCs/>
          <w:sz w:val="20"/>
          <w:szCs w:val="20"/>
        </w:rPr>
        <w:t>Sozialversicherungsträger</w:t>
      </w:r>
      <w:r>
        <w:rPr>
          <w:rFonts w:ascii="Trebuchet MS" w:hAnsi="Trebuchet MS"/>
          <w:sz w:val="20"/>
          <w:szCs w:val="20"/>
        </w:rPr>
        <w:t xml:space="preserve"> bekannt, die </w:t>
      </w:r>
      <w:r>
        <w:rPr>
          <w:rFonts w:ascii="Trebuchet MS" w:hAnsi="Trebuchet MS"/>
          <w:b/>
          <w:bCs/>
          <w:sz w:val="20"/>
          <w:szCs w:val="20"/>
        </w:rPr>
        <w:t>Zuschüsse</w:t>
      </w:r>
      <w:r>
        <w:rPr>
          <w:rFonts w:ascii="Trebuchet MS" w:hAnsi="Trebuchet MS"/>
          <w:sz w:val="20"/>
          <w:szCs w:val="20"/>
        </w:rPr>
        <w:t xml:space="preserve"> an die Versicherten beim Setzen von Nagelspangen ausbezahlen.</w:t>
      </w:r>
    </w:p>
    <w:p w:rsidR="00FD6148" w:rsidRDefault="00FD6148" w:rsidP="00FD6148">
      <w:pPr>
        <w:pStyle w:val="StandardWeb"/>
        <w:rPr>
          <w:rFonts w:ascii="Trebuchet MS" w:hAnsi="Trebuchet MS"/>
          <w:sz w:val="20"/>
          <w:szCs w:val="20"/>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tblGrid>
      <w:tr w:rsidR="00FD6148" w:rsidTr="00D61970">
        <w:tc>
          <w:tcPr>
            <w:tcW w:w="1696" w:type="dxa"/>
            <w:hideMark/>
          </w:tcPr>
          <w:p w:rsidR="00FD6148" w:rsidRDefault="00FD6148">
            <w:pPr>
              <w:pStyle w:val="StandardWeb"/>
              <w:rPr>
                <w:rFonts w:ascii="Trebuchet MS" w:hAnsi="Trebuchet MS"/>
                <w:b/>
                <w:bCs/>
                <w:sz w:val="20"/>
                <w:szCs w:val="20"/>
              </w:rPr>
            </w:pPr>
            <w:r>
              <w:rPr>
                <w:rFonts w:ascii="Trebuchet MS" w:hAnsi="Trebuchet MS"/>
                <w:b/>
                <w:bCs/>
                <w:sz w:val="20"/>
                <w:szCs w:val="20"/>
              </w:rPr>
              <w:t>Tiroler GKK</w:t>
            </w:r>
          </w:p>
        </w:tc>
      </w:tr>
      <w:tr w:rsidR="00FD6148" w:rsidTr="00D61970">
        <w:tc>
          <w:tcPr>
            <w:tcW w:w="1696" w:type="dxa"/>
            <w:hideMark/>
          </w:tcPr>
          <w:p w:rsidR="00FD6148" w:rsidRDefault="00FD6148">
            <w:pPr>
              <w:pStyle w:val="StandardWeb"/>
              <w:rPr>
                <w:rFonts w:ascii="Trebuchet MS" w:hAnsi="Trebuchet MS"/>
                <w:b/>
                <w:bCs/>
                <w:sz w:val="20"/>
                <w:szCs w:val="20"/>
              </w:rPr>
            </w:pPr>
            <w:r>
              <w:rPr>
                <w:rFonts w:ascii="Trebuchet MS" w:hAnsi="Trebuchet MS"/>
                <w:b/>
                <w:bCs/>
                <w:sz w:val="20"/>
                <w:szCs w:val="20"/>
              </w:rPr>
              <w:t>NÖ GKK</w:t>
            </w:r>
          </w:p>
        </w:tc>
      </w:tr>
      <w:tr w:rsidR="00FD6148" w:rsidTr="00D61970">
        <w:tc>
          <w:tcPr>
            <w:tcW w:w="1696" w:type="dxa"/>
            <w:hideMark/>
          </w:tcPr>
          <w:p w:rsidR="00FD6148" w:rsidRDefault="00FD6148">
            <w:pPr>
              <w:pStyle w:val="StandardWeb"/>
              <w:rPr>
                <w:rFonts w:ascii="Trebuchet MS" w:hAnsi="Trebuchet MS"/>
                <w:b/>
                <w:bCs/>
                <w:sz w:val="20"/>
                <w:szCs w:val="20"/>
              </w:rPr>
            </w:pPr>
            <w:r>
              <w:rPr>
                <w:rFonts w:ascii="Trebuchet MS" w:hAnsi="Trebuchet MS"/>
                <w:b/>
                <w:bCs/>
                <w:sz w:val="20"/>
                <w:szCs w:val="20"/>
              </w:rPr>
              <w:t>OÖ GKK</w:t>
            </w:r>
          </w:p>
        </w:tc>
      </w:tr>
      <w:tr w:rsidR="00FD6148" w:rsidTr="00D61970">
        <w:tc>
          <w:tcPr>
            <w:tcW w:w="1696" w:type="dxa"/>
            <w:hideMark/>
          </w:tcPr>
          <w:p w:rsidR="00FD6148" w:rsidRDefault="00FD6148">
            <w:pPr>
              <w:pStyle w:val="StandardWeb"/>
              <w:rPr>
                <w:rFonts w:ascii="Trebuchet MS" w:hAnsi="Trebuchet MS"/>
                <w:b/>
                <w:bCs/>
                <w:sz w:val="20"/>
                <w:szCs w:val="20"/>
              </w:rPr>
            </w:pPr>
            <w:r>
              <w:rPr>
                <w:rFonts w:ascii="Trebuchet MS" w:hAnsi="Trebuchet MS"/>
                <w:b/>
                <w:bCs/>
                <w:sz w:val="20"/>
                <w:szCs w:val="20"/>
              </w:rPr>
              <w:t>SVA</w:t>
            </w:r>
          </w:p>
        </w:tc>
      </w:tr>
    </w:tbl>
    <w:p w:rsidR="00FD6148" w:rsidRDefault="00FD6148" w:rsidP="00FD6148">
      <w:pPr>
        <w:pStyle w:val="StandardWeb"/>
        <w:rPr>
          <w:rFonts w:ascii="Trebuchet MS" w:hAnsi="Trebuchet MS"/>
          <w:sz w:val="20"/>
          <w:szCs w:val="20"/>
        </w:rPr>
      </w:pPr>
    </w:p>
    <w:p w:rsidR="00FD6148" w:rsidRDefault="00FD6148" w:rsidP="00FD6148">
      <w:pPr>
        <w:pStyle w:val="StandardWeb"/>
        <w:rPr>
          <w:rFonts w:ascii="Trebuchet MS" w:hAnsi="Trebuchet MS"/>
          <w:sz w:val="20"/>
          <w:szCs w:val="20"/>
        </w:rPr>
      </w:pPr>
      <w:r>
        <w:rPr>
          <w:rFonts w:ascii="Trebuchet MS" w:hAnsi="Trebuchet MS"/>
          <w:sz w:val="20"/>
          <w:szCs w:val="20"/>
        </w:rPr>
        <w:t>Zwar gibt es keine eigene Position in der Satzung oder in der Honorarordnung, trotzdem haben sich die Verantwortlichen dieser Sozialversicherungsträger, beeindruckt durch die Möglichkeiten einer Zehennagelspange, intern darauf verständigt, ihren Versicherten bei Bedarf grundsätzlich einen Kostenzuschuss zu gewähren. Ein Rechtsanspruch seitens der Versicherten besteht jedoch bei keinem der Sozialversicherungsträger.</w:t>
      </w:r>
    </w:p>
    <w:p w:rsidR="00FD6148" w:rsidRDefault="00FD6148" w:rsidP="00FD6148">
      <w:pPr>
        <w:pStyle w:val="StandardWeb"/>
        <w:rPr>
          <w:rFonts w:ascii="Trebuchet MS" w:hAnsi="Trebuchet MS"/>
          <w:sz w:val="20"/>
          <w:szCs w:val="20"/>
        </w:rPr>
      </w:pPr>
    </w:p>
    <w:p w:rsidR="00FD6148" w:rsidRDefault="00FD6148" w:rsidP="00FD6148">
      <w:pPr>
        <w:pStyle w:val="StandardWeb"/>
        <w:rPr>
          <w:rFonts w:ascii="Trebuchet MS" w:hAnsi="Trebuchet MS"/>
          <w:sz w:val="20"/>
          <w:szCs w:val="20"/>
        </w:rPr>
      </w:pPr>
      <w:r>
        <w:rPr>
          <w:rFonts w:ascii="Trebuchet MS" w:hAnsi="Trebuchet MS"/>
          <w:sz w:val="20"/>
          <w:szCs w:val="20"/>
        </w:rPr>
        <w:t>Um einen Zuschuss zu bekommen, müssen durch den Versicherten Voraussetzungen erfüllt werden:</w:t>
      </w:r>
    </w:p>
    <w:p w:rsidR="00FD6148" w:rsidRDefault="00FD6148" w:rsidP="00FD6148">
      <w:pPr>
        <w:pStyle w:val="StandardWeb"/>
        <w:rPr>
          <w:rFonts w:ascii="Trebuchet MS" w:hAnsi="Trebuchet MS"/>
          <w:sz w:val="20"/>
          <w:szCs w:val="20"/>
        </w:rPr>
      </w:pPr>
    </w:p>
    <w:p w:rsidR="00FD6148" w:rsidRDefault="00FD6148" w:rsidP="00FD6148">
      <w:pPr>
        <w:pStyle w:val="StandardWeb"/>
        <w:rPr>
          <w:rFonts w:ascii="Trebuchet MS" w:hAnsi="Trebuchet MS"/>
          <w:sz w:val="20"/>
          <w:szCs w:val="20"/>
        </w:rPr>
      </w:pPr>
      <w:r>
        <w:rPr>
          <w:rFonts w:ascii="Trebuchet MS" w:hAnsi="Trebuchet MS"/>
          <w:b/>
          <w:bCs/>
          <w:sz w:val="20"/>
          <w:szCs w:val="20"/>
        </w:rPr>
        <w:t>SVA</w:t>
      </w:r>
      <w:r>
        <w:rPr>
          <w:rFonts w:ascii="Trebuchet MS" w:hAnsi="Trebuchet MS"/>
          <w:sz w:val="20"/>
          <w:szCs w:val="20"/>
        </w:rPr>
        <w:t xml:space="preserve"> </w:t>
      </w:r>
    </w:p>
    <w:p w:rsidR="00FD6148" w:rsidRDefault="0043769D" w:rsidP="00FD6148">
      <w:pPr>
        <w:pStyle w:val="StandardWeb"/>
        <w:rPr>
          <w:rFonts w:ascii="Trebuchet MS" w:hAnsi="Trebuchet MS"/>
          <w:sz w:val="20"/>
          <w:szCs w:val="20"/>
        </w:rPr>
      </w:pPr>
      <w:r>
        <w:rPr>
          <w:rFonts w:ascii="Trebuchet MS" w:hAnsi="Trebuchet MS"/>
          <w:sz w:val="20"/>
          <w:szCs w:val="20"/>
        </w:rPr>
        <w:t>A</w:t>
      </w:r>
      <w:r w:rsidR="00FD6148">
        <w:rPr>
          <w:rFonts w:ascii="Trebuchet MS" w:hAnsi="Trebuchet MS"/>
          <w:sz w:val="20"/>
          <w:szCs w:val="20"/>
        </w:rPr>
        <w:t>b 1.2.2017</w:t>
      </w:r>
    </w:p>
    <w:p w:rsidR="00FD6148" w:rsidRDefault="00FD6148" w:rsidP="00FD6148">
      <w:pPr>
        <w:pStyle w:val="StandardWeb"/>
        <w:rPr>
          <w:rFonts w:ascii="Trebuchet MS" w:hAnsi="Trebuchet MS"/>
          <w:sz w:val="20"/>
          <w:szCs w:val="20"/>
        </w:rPr>
      </w:pPr>
      <w:r>
        <w:rPr>
          <w:rFonts w:ascii="Trebuchet MS" w:hAnsi="Trebuchet MS"/>
          <w:sz w:val="20"/>
          <w:szCs w:val="20"/>
        </w:rPr>
        <w:t xml:space="preserve">- Es liegt ein behandlungsbedürftiger eingewachsener Zehennagel vor. </w:t>
      </w:r>
    </w:p>
    <w:p w:rsidR="00FD6148" w:rsidRDefault="00FD6148" w:rsidP="00FD6148">
      <w:pPr>
        <w:pStyle w:val="StandardWeb"/>
        <w:rPr>
          <w:rFonts w:ascii="Trebuchet MS" w:hAnsi="Trebuchet MS"/>
          <w:sz w:val="20"/>
          <w:szCs w:val="20"/>
        </w:rPr>
      </w:pPr>
      <w:r>
        <w:rPr>
          <w:rFonts w:ascii="Trebuchet MS" w:hAnsi="Trebuchet MS"/>
          <w:sz w:val="20"/>
          <w:szCs w:val="20"/>
        </w:rPr>
        <w:t xml:space="preserve">- Die Leistung wird auf Grund einer Zuweisung durch einen Dermatologen oder eines Chirurgen von einem(r) selbständig tätigen Fußpfleger(in) erbracht. </w:t>
      </w:r>
    </w:p>
    <w:p w:rsidR="00FD6148" w:rsidRDefault="00FD6148" w:rsidP="00FD6148">
      <w:pPr>
        <w:pStyle w:val="StandardWeb"/>
        <w:rPr>
          <w:rFonts w:ascii="Trebuchet MS" w:hAnsi="Trebuchet MS"/>
          <w:sz w:val="20"/>
          <w:szCs w:val="20"/>
        </w:rPr>
      </w:pPr>
      <w:r>
        <w:rPr>
          <w:rFonts w:ascii="Trebuchet MS" w:hAnsi="Trebuchet MS"/>
          <w:sz w:val="20"/>
          <w:szCs w:val="20"/>
        </w:rPr>
        <w:t xml:space="preserve">- Der Kunde muss die Rechnung samt Zuweisung bei der SVA einreichen. </w:t>
      </w:r>
    </w:p>
    <w:p w:rsidR="00FD6148" w:rsidRDefault="00FD6148" w:rsidP="00FD6148">
      <w:pPr>
        <w:pStyle w:val="StandardWeb"/>
        <w:rPr>
          <w:rFonts w:ascii="Trebuchet MS" w:hAnsi="Trebuchet MS"/>
          <w:sz w:val="20"/>
          <w:szCs w:val="20"/>
        </w:rPr>
      </w:pPr>
      <w:r>
        <w:rPr>
          <w:rFonts w:ascii="Trebuchet MS" w:hAnsi="Trebuchet MS"/>
          <w:sz w:val="20"/>
          <w:szCs w:val="20"/>
        </w:rPr>
        <w:t>- Eine Zuzahlung kann dann in der Höhe von 80 % des nachgewiesenen jährlichen Behandlungsbetrages, jedoch von max. € 60,-- netto erfolgen.</w:t>
      </w:r>
    </w:p>
    <w:p w:rsidR="00FD6148" w:rsidRDefault="00FD6148" w:rsidP="00FD6148">
      <w:pPr>
        <w:pStyle w:val="StandardWeb"/>
        <w:rPr>
          <w:rFonts w:ascii="Trebuchet MS" w:hAnsi="Trebuchet MS"/>
          <w:sz w:val="20"/>
          <w:szCs w:val="20"/>
        </w:rPr>
      </w:pPr>
      <w:r>
        <w:rPr>
          <w:rFonts w:ascii="Trebuchet MS" w:hAnsi="Trebuchet MS"/>
          <w:sz w:val="20"/>
          <w:szCs w:val="20"/>
        </w:rPr>
        <w:t>Kein Rechtsanspruch</w:t>
      </w:r>
      <w:r>
        <w:rPr>
          <w:rFonts w:ascii="Trebuchet MS" w:hAnsi="Trebuchet MS"/>
          <w:color w:val="000000"/>
          <w:sz w:val="20"/>
          <w:szCs w:val="20"/>
        </w:rPr>
        <w:t>.</w:t>
      </w:r>
    </w:p>
    <w:p w:rsidR="00FD6148" w:rsidRDefault="00FD6148" w:rsidP="00FD6148">
      <w:pPr>
        <w:rPr>
          <w:rFonts w:ascii="Trebuchet MS" w:hAnsi="Trebuchet MS"/>
          <w:color w:val="1F497D"/>
          <w:sz w:val="20"/>
          <w:szCs w:val="20"/>
          <w:lang w:eastAsia="en-US"/>
        </w:rPr>
      </w:pPr>
    </w:p>
    <w:p w:rsidR="00514AC1" w:rsidRDefault="00FD6148" w:rsidP="00FD6148">
      <w:pPr>
        <w:rPr>
          <w:rFonts w:ascii="Trebuchet MS" w:hAnsi="Trebuchet MS"/>
          <w:sz w:val="20"/>
          <w:szCs w:val="20"/>
          <w:lang w:eastAsia="en-US"/>
        </w:rPr>
      </w:pPr>
      <w:r>
        <w:rPr>
          <w:rFonts w:ascii="Trebuchet MS" w:hAnsi="Trebuchet MS"/>
          <w:b/>
          <w:bCs/>
          <w:sz w:val="20"/>
          <w:szCs w:val="20"/>
          <w:lang w:eastAsia="en-US"/>
        </w:rPr>
        <w:t>OÖ GKK</w:t>
      </w:r>
      <w:r>
        <w:rPr>
          <w:rFonts w:ascii="Trebuchet MS" w:hAnsi="Trebuchet MS"/>
          <w:sz w:val="20"/>
          <w:szCs w:val="20"/>
          <w:lang w:eastAsia="en-US"/>
        </w:rPr>
        <w:t xml:space="preserve">: </w:t>
      </w:r>
    </w:p>
    <w:p w:rsidR="00FD6148" w:rsidRDefault="00FD6148" w:rsidP="00FD6148">
      <w:pPr>
        <w:rPr>
          <w:rFonts w:ascii="Trebuchet MS" w:hAnsi="Trebuchet MS"/>
          <w:sz w:val="20"/>
          <w:szCs w:val="20"/>
          <w:lang w:eastAsia="en-US"/>
        </w:rPr>
      </w:pPr>
      <w:r>
        <w:rPr>
          <w:rFonts w:ascii="Trebuchet MS" w:hAnsi="Trebuchet MS"/>
          <w:sz w:val="20"/>
          <w:szCs w:val="20"/>
          <w:lang w:eastAsia="en-US"/>
        </w:rPr>
        <w:t>Hier haben wir nur die Information, dass es einen Zuschuss gibt, aber keine weiteren Informationen.</w:t>
      </w:r>
    </w:p>
    <w:p w:rsidR="00FD6148" w:rsidRDefault="00FD6148" w:rsidP="00FD6148">
      <w:pPr>
        <w:rPr>
          <w:rFonts w:ascii="Trebuchet MS" w:hAnsi="Trebuchet MS"/>
          <w:sz w:val="20"/>
          <w:szCs w:val="20"/>
          <w:lang w:eastAsia="en-US"/>
        </w:rPr>
      </w:pPr>
    </w:p>
    <w:p w:rsidR="00514AC1" w:rsidRDefault="00514AC1" w:rsidP="00FD6148">
      <w:pPr>
        <w:rPr>
          <w:rFonts w:ascii="Trebuchet MS" w:hAnsi="Trebuchet MS"/>
          <w:sz w:val="20"/>
          <w:szCs w:val="20"/>
          <w:lang w:eastAsia="en-US"/>
        </w:rPr>
      </w:pPr>
      <w:r>
        <w:rPr>
          <w:rFonts w:ascii="Trebuchet MS" w:hAnsi="Trebuchet MS"/>
          <w:sz w:val="20"/>
          <w:szCs w:val="20"/>
          <w:lang w:eastAsia="en-US"/>
        </w:rPr>
        <w:t xml:space="preserve">Bei Rückfragen: Landesinnung Oberösterreich, Tel. 05 90 909-4140, </w:t>
      </w:r>
      <w:hyperlink r:id="rId7" w:history="1">
        <w:r w:rsidRPr="004A73E7">
          <w:rPr>
            <w:rStyle w:val="Hyperlink"/>
            <w:rFonts w:ascii="Trebuchet MS" w:hAnsi="Trebuchet MS"/>
            <w:sz w:val="20"/>
            <w:szCs w:val="20"/>
            <w:lang w:eastAsia="en-US"/>
          </w:rPr>
          <w:t>gewerbe4@wkooe.at</w:t>
        </w:r>
      </w:hyperlink>
      <w:r>
        <w:rPr>
          <w:rFonts w:ascii="Trebuchet MS" w:hAnsi="Trebuchet MS"/>
          <w:sz w:val="20"/>
          <w:szCs w:val="20"/>
          <w:lang w:eastAsia="en-US"/>
        </w:rPr>
        <w:t xml:space="preserve"> </w:t>
      </w:r>
    </w:p>
    <w:p w:rsidR="00514AC1" w:rsidRDefault="00514AC1" w:rsidP="00FD6148">
      <w:pPr>
        <w:rPr>
          <w:rFonts w:ascii="Trebuchet MS" w:hAnsi="Trebuchet MS"/>
          <w:sz w:val="20"/>
          <w:szCs w:val="20"/>
          <w:lang w:eastAsia="en-US"/>
        </w:rPr>
      </w:pPr>
    </w:p>
    <w:p w:rsidR="00514AC1" w:rsidRDefault="00514AC1" w:rsidP="00FD6148">
      <w:pPr>
        <w:rPr>
          <w:rFonts w:ascii="Trebuchet MS" w:hAnsi="Trebuchet MS"/>
          <w:sz w:val="20"/>
          <w:szCs w:val="20"/>
          <w:lang w:eastAsia="en-US"/>
        </w:rPr>
      </w:pPr>
    </w:p>
    <w:p w:rsidR="00FD6148" w:rsidRDefault="00FD6148" w:rsidP="00FD6148">
      <w:pPr>
        <w:rPr>
          <w:rFonts w:ascii="Trebuchet MS" w:hAnsi="Trebuchet MS"/>
          <w:sz w:val="20"/>
          <w:szCs w:val="20"/>
          <w:lang w:eastAsia="en-US"/>
        </w:rPr>
      </w:pPr>
      <w:r>
        <w:rPr>
          <w:rFonts w:ascii="Trebuchet MS" w:hAnsi="Trebuchet MS"/>
          <w:b/>
          <w:bCs/>
          <w:sz w:val="20"/>
          <w:szCs w:val="20"/>
          <w:lang w:eastAsia="en-US"/>
        </w:rPr>
        <w:t>NÖ GKK</w:t>
      </w:r>
      <w:r>
        <w:rPr>
          <w:rFonts w:ascii="Trebuchet MS" w:hAnsi="Trebuchet MS"/>
          <w:sz w:val="20"/>
          <w:szCs w:val="20"/>
          <w:lang w:eastAsia="en-US"/>
        </w:rPr>
        <w:t>:</w:t>
      </w:r>
    </w:p>
    <w:p w:rsidR="00FD6148" w:rsidRDefault="00FD6148" w:rsidP="00FD6148">
      <w:pPr>
        <w:rPr>
          <w:rFonts w:ascii="Trebuchet MS" w:hAnsi="Trebuchet MS"/>
          <w:sz w:val="20"/>
          <w:szCs w:val="20"/>
          <w:lang w:eastAsia="en-US"/>
        </w:rPr>
      </w:pPr>
      <w:r>
        <w:rPr>
          <w:rFonts w:ascii="Trebuchet MS" w:hAnsi="Trebuchet MS"/>
          <w:sz w:val="20"/>
          <w:szCs w:val="20"/>
          <w:lang w:eastAsia="en-US"/>
        </w:rPr>
        <w:t>Ab 1.1.2017 ist es für Kunden möglich, unter den nachfolgenden Bedingungen einen Kostenzuschuss in Höhe von einmalig max. € 60,- (exkl. MwSt.) zu erhalten:</w:t>
      </w:r>
    </w:p>
    <w:p w:rsidR="00FD6148" w:rsidRDefault="00FD6148" w:rsidP="00FD6148">
      <w:pPr>
        <w:rPr>
          <w:rFonts w:ascii="Trebuchet MS" w:hAnsi="Trebuchet MS"/>
          <w:sz w:val="20"/>
          <w:szCs w:val="20"/>
          <w:lang w:eastAsia="en-US"/>
        </w:rPr>
      </w:pPr>
      <w:r>
        <w:rPr>
          <w:rFonts w:ascii="Trebuchet MS" w:hAnsi="Trebuchet MS"/>
          <w:sz w:val="20"/>
          <w:szCs w:val="20"/>
          <w:lang w:eastAsia="en-US"/>
        </w:rPr>
        <w:t xml:space="preserve">Einsendung </w:t>
      </w:r>
    </w:p>
    <w:p w:rsidR="00FD6148" w:rsidRDefault="00FD6148" w:rsidP="00FD6148">
      <w:pPr>
        <w:pStyle w:val="Listenabsatz"/>
        <w:numPr>
          <w:ilvl w:val="0"/>
          <w:numId w:val="1"/>
        </w:numPr>
        <w:rPr>
          <w:rFonts w:ascii="Trebuchet MS" w:hAnsi="Trebuchet MS"/>
          <w:sz w:val="20"/>
          <w:szCs w:val="20"/>
          <w:lang w:eastAsia="en-US"/>
        </w:rPr>
      </w:pPr>
      <w:r>
        <w:rPr>
          <w:rFonts w:ascii="Trebuchet MS" w:hAnsi="Trebuchet MS"/>
          <w:sz w:val="20"/>
          <w:szCs w:val="20"/>
          <w:lang w:eastAsia="en-US"/>
        </w:rPr>
        <w:t xml:space="preserve">einer ärztlichen Verordnung für das Anbringen einer Zehenspange sowie </w:t>
      </w:r>
    </w:p>
    <w:p w:rsidR="00FD6148" w:rsidRDefault="00FD6148" w:rsidP="00FD6148">
      <w:pPr>
        <w:pStyle w:val="Listenabsatz"/>
        <w:numPr>
          <w:ilvl w:val="0"/>
          <w:numId w:val="1"/>
        </w:numPr>
        <w:rPr>
          <w:rFonts w:ascii="Trebuchet MS" w:hAnsi="Trebuchet MS"/>
          <w:sz w:val="20"/>
          <w:szCs w:val="20"/>
          <w:lang w:eastAsia="en-US"/>
        </w:rPr>
      </w:pPr>
      <w:r>
        <w:rPr>
          <w:rFonts w:ascii="Trebuchet MS" w:hAnsi="Trebuchet MS"/>
          <w:sz w:val="20"/>
          <w:szCs w:val="20"/>
          <w:lang w:eastAsia="en-US"/>
        </w:rPr>
        <w:t>der vom Fußpfleger bzw. von der Fußpflegerin ausgestellten saldierten Honorarnote</w:t>
      </w:r>
    </w:p>
    <w:p w:rsidR="00FD6148" w:rsidRDefault="00FD6148" w:rsidP="00FD6148">
      <w:pPr>
        <w:rPr>
          <w:rFonts w:ascii="Trebuchet MS" w:hAnsi="Trebuchet MS"/>
          <w:sz w:val="20"/>
          <w:szCs w:val="20"/>
          <w:lang w:eastAsia="en-US"/>
        </w:rPr>
      </w:pPr>
      <w:r>
        <w:rPr>
          <w:rFonts w:ascii="Trebuchet MS" w:hAnsi="Trebuchet MS"/>
          <w:sz w:val="20"/>
          <w:szCs w:val="20"/>
          <w:lang w:eastAsia="en-US"/>
        </w:rPr>
        <w:t>an die NÖGKK, Leistungsabteilung, Kremser Landstraße 3, 3100 St. Pölten.</w:t>
      </w:r>
    </w:p>
    <w:p w:rsidR="00FD6148" w:rsidRDefault="00FD6148" w:rsidP="00FD6148">
      <w:pPr>
        <w:rPr>
          <w:rFonts w:ascii="Trebuchet MS" w:hAnsi="Trebuchet MS"/>
          <w:sz w:val="20"/>
          <w:szCs w:val="20"/>
          <w:lang w:eastAsia="en-US"/>
        </w:rPr>
      </w:pPr>
      <w:r>
        <w:rPr>
          <w:rFonts w:ascii="Trebuchet MS" w:hAnsi="Trebuchet MS"/>
          <w:sz w:val="20"/>
          <w:szCs w:val="20"/>
          <w:lang w:eastAsia="en-US"/>
        </w:rPr>
        <w:t>Kein Rechtsanspruch.</w:t>
      </w:r>
    </w:p>
    <w:p w:rsidR="00514AC1" w:rsidRDefault="00514AC1" w:rsidP="00FD6148">
      <w:pPr>
        <w:rPr>
          <w:rFonts w:ascii="Trebuchet MS" w:hAnsi="Trebuchet MS"/>
          <w:sz w:val="20"/>
          <w:szCs w:val="20"/>
          <w:lang w:eastAsia="en-US"/>
        </w:rPr>
      </w:pPr>
    </w:p>
    <w:p w:rsidR="00514AC1" w:rsidRDefault="00514AC1" w:rsidP="00FD6148">
      <w:pPr>
        <w:rPr>
          <w:rFonts w:ascii="Trebuchet MS" w:hAnsi="Trebuchet MS"/>
          <w:sz w:val="20"/>
          <w:szCs w:val="20"/>
          <w:lang w:eastAsia="en-US"/>
        </w:rPr>
      </w:pPr>
      <w:r>
        <w:rPr>
          <w:rFonts w:ascii="Trebuchet MS" w:hAnsi="Trebuchet MS"/>
          <w:sz w:val="20"/>
          <w:szCs w:val="20"/>
          <w:lang w:eastAsia="en-US"/>
        </w:rPr>
        <w:t xml:space="preserve">Bei Rückfragen: Landesinnung Niederösterreich, Tel. 02742/851-19150, </w:t>
      </w:r>
      <w:hyperlink r:id="rId8" w:history="1">
        <w:r w:rsidRPr="004A73E7">
          <w:rPr>
            <w:rStyle w:val="Hyperlink"/>
            <w:rFonts w:ascii="Trebuchet MS" w:hAnsi="Trebuchet MS"/>
            <w:sz w:val="20"/>
            <w:szCs w:val="20"/>
            <w:lang w:eastAsia="en-US"/>
          </w:rPr>
          <w:t>fkm@wknoe.at</w:t>
        </w:r>
      </w:hyperlink>
      <w:r>
        <w:rPr>
          <w:rFonts w:ascii="Trebuchet MS" w:hAnsi="Trebuchet MS"/>
          <w:sz w:val="20"/>
          <w:szCs w:val="20"/>
          <w:lang w:eastAsia="en-US"/>
        </w:rPr>
        <w:t xml:space="preserve"> </w:t>
      </w:r>
    </w:p>
    <w:p w:rsidR="00FD6148" w:rsidRDefault="00FD6148" w:rsidP="00FD6148">
      <w:pPr>
        <w:rPr>
          <w:rFonts w:ascii="Trebuchet MS" w:hAnsi="Trebuchet MS"/>
          <w:sz w:val="20"/>
          <w:szCs w:val="20"/>
          <w:lang w:eastAsia="en-US"/>
        </w:rPr>
      </w:pPr>
    </w:p>
    <w:p w:rsidR="00514AC1" w:rsidRDefault="00514AC1" w:rsidP="00FD6148">
      <w:pPr>
        <w:rPr>
          <w:rFonts w:ascii="Trebuchet MS" w:hAnsi="Trebuchet MS"/>
          <w:sz w:val="20"/>
          <w:szCs w:val="20"/>
          <w:lang w:eastAsia="en-US"/>
        </w:rPr>
      </w:pPr>
    </w:p>
    <w:p w:rsidR="00FD6148" w:rsidRDefault="00FD6148" w:rsidP="00FD6148">
      <w:pPr>
        <w:rPr>
          <w:rFonts w:ascii="Trebuchet MS" w:hAnsi="Trebuchet MS"/>
          <w:sz w:val="20"/>
          <w:szCs w:val="20"/>
          <w:lang w:eastAsia="en-US"/>
        </w:rPr>
      </w:pPr>
      <w:r>
        <w:rPr>
          <w:rFonts w:ascii="Trebuchet MS" w:hAnsi="Trebuchet MS"/>
          <w:b/>
          <w:bCs/>
          <w:sz w:val="20"/>
          <w:szCs w:val="20"/>
          <w:lang w:eastAsia="en-US"/>
        </w:rPr>
        <w:t>Tiroler GKK</w:t>
      </w:r>
      <w:r>
        <w:rPr>
          <w:rFonts w:ascii="Trebuchet MS" w:hAnsi="Trebuchet MS"/>
          <w:sz w:val="20"/>
          <w:szCs w:val="20"/>
          <w:lang w:eastAsia="en-US"/>
        </w:rPr>
        <w:t xml:space="preserve">: </w:t>
      </w:r>
    </w:p>
    <w:p w:rsidR="00FD6148" w:rsidRDefault="00FD6148" w:rsidP="00FD6148">
      <w:pPr>
        <w:rPr>
          <w:rFonts w:ascii="Trebuchet MS" w:hAnsi="Trebuchet MS"/>
          <w:sz w:val="20"/>
          <w:szCs w:val="20"/>
          <w:lang w:eastAsia="en-US"/>
        </w:rPr>
      </w:pPr>
      <w:r>
        <w:rPr>
          <w:rFonts w:ascii="Trebuchet MS" w:hAnsi="Trebuchet MS"/>
          <w:sz w:val="20"/>
          <w:szCs w:val="20"/>
          <w:lang w:eastAsia="en-US"/>
        </w:rPr>
        <w:t xml:space="preserve">Zuzahlung von EUR 41,30 </w:t>
      </w:r>
      <w:r w:rsidR="00D61970">
        <w:rPr>
          <w:rFonts w:ascii="Trebuchet MS" w:hAnsi="Trebuchet MS"/>
          <w:sz w:val="20"/>
          <w:szCs w:val="20"/>
          <w:lang w:eastAsia="en-US"/>
        </w:rPr>
        <w:t xml:space="preserve">ist </w:t>
      </w:r>
      <w:r>
        <w:rPr>
          <w:rFonts w:ascii="Trebuchet MS" w:hAnsi="Trebuchet MS"/>
          <w:sz w:val="20"/>
          <w:szCs w:val="20"/>
          <w:lang w:eastAsia="en-US"/>
        </w:rPr>
        <w:t>grundsätzlich möglich (einen Anspruch gibt es nicht).</w:t>
      </w:r>
    </w:p>
    <w:p w:rsidR="00FD6148" w:rsidRDefault="00FD6148" w:rsidP="00FD6148">
      <w:pPr>
        <w:rPr>
          <w:rFonts w:ascii="Trebuchet MS" w:hAnsi="Trebuchet MS"/>
          <w:sz w:val="20"/>
          <w:szCs w:val="20"/>
          <w:lang w:eastAsia="en-US"/>
        </w:rPr>
      </w:pPr>
      <w:r>
        <w:rPr>
          <w:rFonts w:ascii="Trebuchet MS" w:hAnsi="Trebuchet MS"/>
          <w:sz w:val="20"/>
          <w:szCs w:val="20"/>
          <w:lang w:eastAsia="en-US"/>
        </w:rPr>
        <w:t>Die Kunden müssen VOR dem Termin zum Setzen der Spange eine ärztliche Verordnung durch einen Dermatologen oder Chirurgen (ACHTUNG: kein Allgemeinmediziner) erhalten. Anschließend kann die Rechnung bei der Tiroler Gebietskrankenkasse eingereicht und die Kostenrückerstattung in der Höhe von EUR 41,30 beantragt werden.</w:t>
      </w:r>
    </w:p>
    <w:p w:rsidR="00514AC1" w:rsidRDefault="00514AC1" w:rsidP="00FD6148">
      <w:pPr>
        <w:rPr>
          <w:rFonts w:ascii="Trebuchet MS" w:hAnsi="Trebuchet MS"/>
          <w:sz w:val="20"/>
          <w:szCs w:val="20"/>
          <w:lang w:eastAsia="en-US"/>
        </w:rPr>
      </w:pPr>
    </w:p>
    <w:p w:rsidR="00514AC1" w:rsidRDefault="00514AC1" w:rsidP="00514AC1">
      <w:pPr>
        <w:rPr>
          <w:rFonts w:ascii="Trebuchet MS" w:hAnsi="Trebuchet MS"/>
          <w:sz w:val="20"/>
          <w:szCs w:val="20"/>
          <w:lang w:eastAsia="en-US"/>
        </w:rPr>
      </w:pPr>
      <w:r>
        <w:rPr>
          <w:rFonts w:ascii="Trebuchet MS" w:hAnsi="Trebuchet MS"/>
          <w:sz w:val="20"/>
          <w:szCs w:val="20"/>
          <w:lang w:eastAsia="en-US"/>
        </w:rPr>
        <w:t xml:space="preserve">Bei Rückfragen: Landesinnung Tirol, Tel. </w:t>
      </w:r>
      <w:r w:rsidR="00637CB2">
        <w:rPr>
          <w:rFonts w:ascii="Trebuchet MS" w:hAnsi="Trebuchet MS"/>
          <w:sz w:val="20"/>
          <w:szCs w:val="20"/>
          <w:lang w:eastAsia="en-US"/>
        </w:rPr>
        <w:t>05 90 905-1403</w:t>
      </w:r>
      <w:r>
        <w:rPr>
          <w:rFonts w:ascii="Trebuchet MS" w:hAnsi="Trebuchet MS"/>
          <w:sz w:val="20"/>
          <w:szCs w:val="20"/>
          <w:lang w:eastAsia="en-US"/>
        </w:rPr>
        <w:t xml:space="preserve">, </w:t>
      </w:r>
      <w:hyperlink r:id="rId9" w:history="1">
        <w:r w:rsidR="00E37116" w:rsidRPr="004A73E7">
          <w:rPr>
            <w:rStyle w:val="Hyperlink"/>
            <w:rFonts w:ascii="Trebuchet MS" w:hAnsi="Trebuchet MS"/>
            <w:sz w:val="20"/>
            <w:szCs w:val="20"/>
            <w:lang w:eastAsia="en-US"/>
          </w:rPr>
          <w:t>fkm@wktirol.at</w:t>
        </w:r>
      </w:hyperlink>
      <w:r w:rsidR="00E37116">
        <w:rPr>
          <w:rFonts w:ascii="Trebuchet MS" w:hAnsi="Trebuchet MS"/>
          <w:sz w:val="20"/>
          <w:szCs w:val="20"/>
          <w:lang w:eastAsia="en-US"/>
        </w:rPr>
        <w:t xml:space="preserve"> </w:t>
      </w:r>
    </w:p>
    <w:p w:rsidR="00514AC1" w:rsidRDefault="00514AC1" w:rsidP="00FD6148">
      <w:pPr>
        <w:rPr>
          <w:rFonts w:ascii="Trebuchet MS" w:hAnsi="Trebuchet MS"/>
          <w:sz w:val="20"/>
          <w:szCs w:val="20"/>
          <w:lang w:eastAsia="en-US"/>
        </w:rPr>
      </w:pPr>
    </w:p>
    <w:p w:rsidR="00FD6148" w:rsidRDefault="00FD6148" w:rsidP="00FD6148">
      <w:pPr>
        <w:rPr>
          <w:rFonts w:ascii="Trebuchet MS" w:hAnsi="Trebuchet MS" w:cstheme="minorBidi"/>
          <w:color w:val="1F497D"/>
          <w:sz w:val="22"/>
          <w:szCs w:val="22"/>
          <w:lang w:eastAsia="en-US"/>
        </w:rPr>
      </w:pPr>
    </w:p>
    <w:p w:rsidR="00FD6148" w:rsidRDefault="00FD6148" w:rsidP="00FD6148">
      <w:pPr>
        <w:rPr>
          <w:rFonts w:ascii="Trebuchet MS" w:hAnsi="Trebuchet MS" w:cstheme="minorBidi"/>
          <w:color w:val="1F497D"/>
          <w:sz w:val="22"/>
          <w:szCs w:val="22"/>
          <w:lang w:eastAsia="en-US"/>
        </w:rPr>
      </w:pPr>
    </w:p>
    <w:tbl>
      <w:tblPr>
        <w:tblStyle w:val="Tabellenraster"/>
        <w:tblW w:w="0" w:type="auto"/>
        <w:tblInd w:w="0" w:type="dxa"/>
        <w:tblLook w:val="04A0" w:firstRow="1" w:lastRow="0" w:firstColumn="1" w:lastColumn="0" w:noHBand="0" w:noVBand="1"/>
      </w:tblPr>
      <w:tblGrid>
        <w:gridCol w:w="9062"/>
      </w:tblGrid>
      <w:tr w:rsidR="00FD6148" w:rsidTr="00FD6148">
        <w:tc>
          <w:tcPr>
            <w:tcW w:w="9396" w:type="dxa"/>
            <w:tcBorders>
              <w:top w:val="single" w:sz="4" w:space="0" w:color="auto"/>
              <w:left w:val="single" w:sz="4" w:space="0" w:color="auto"/>
              <w:bottom w:val="single" w:sz="4" w:space="0" w:color="auto"/>
              <w:right w:val="single" w:sz="4" w:space="0" w:color="auto"/>
            </w:tcBorders>
            <w:hideMark/>
          </w:tcPr>
          <w:p w:rsidR="00FD6148" w:rsidRDefault="00FD6148" w:rsidP="00B731DB">
            <w:pPr>
              <w:rPr>
                <w:rFonts w:ascii="Trebuchet MS" w:hAnsi="Trebuchet MS" w:cstheme="minorBidi"/>
                <w:color w:val="1F497D"/>
                <w:sz w:val="22"/>
                <w:szCs w:val="22"/>
                <w:lang w:eastAsia="en-US"/>
              </w:rPr>
            </w:pPr>
            <w:r>
              <w:rPr>
                <w:rFonts w:ascii="Trebuchet MS" w:hAnsi="Trebuchet MS"/>
                <w:b/>
                <w:color w:val="FF0000"/>
                <w:sz w:val="20"/>
                <w:szCs w:val="20"/>
                <w:lang w:eastAsia="en-US"/>
              </w:rPr>
              <w:t>Liegt nun ein Versichertenverhältnis zu einem anderen als den genannten Sozialversicherungsträgern vor, so muss man davon ausgehen, dass keine Zuschüsse geleistet werden.</w:t>
            </w:r>
          </w:p>
        </w:tc>
      </w:tr>
      <w:bookmarkEnd w:id="0"/>
    </w:tbl>
    <w:p w:rsidR="00E736C4" w:rsidRDefault="00E736C4"/>
    <w:sectPr w:rsidR="00E736C4" w:rsidSect="00E736C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67" w:rsidRDefault="008B4B67" w:rsidP="00514AC1">
      <w:r>
        <w:separator/>
      </w:r>
    </w:p>
  </w:endnote>
  <w:endnote w:type="continuationSeparator" w:id="0">
    <w:p w:rsidR="008B4B67" w:rsidRDefault="008B4B67" w:rsidP="0051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67" w:rsidRDefault="008B4B67" w:rsidP="00514AC1">
      <w:r>
        <w:separator/>
      </w:r>
    </w:p>
  </w:footnote>
  <w:footnote w:type="continuationSeparator" w:id="0">
    <w:p w:rsidR="008B4B67" w:rsidRDefault="008B4B67" w:rsidP="0051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AC1" w:rsidRDefault="00514AC1">
    <w:pPr>
      <w:pStyle w:val="Kopfzeile"/>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-220980</wp:posOffset>
          </wp:positionV>
          <wp:extent cx="1809750" cy="617855"/>
          <wp:effectExtent l="0" t="0" r="0" b="0"/>
          <wp:wrapThrough wrapText="bothSides">
            <wp:wrapPolygon edited="0">
              <wp:start x="0" y="0"/>
              <wp:lineTo x="0" y="20645"/>
              <wp:lineTo x="21373" y="20645"/>
              <wp:lineTo x="21373" y="0"/>
              <wp:lineTo x="0" y="0"/>
            </wp:wrapPolygon>
          </wp:wrapThrough>
          <wp:docPr id="1" name="Grafik 1" descr="fusspfleger_o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spfleger_o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17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93322"/>
    <w:multiLevelType w:val="hybridMultilevel"/>
    <w:tmpl w:val="DBD8A4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48"/>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1D27"/>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3769D"/>
    <w:rsid w:val="00442A54"/>
    <w:rsid w:val="00446AEB"/>
    <w:rsid w:val="00446BE3"/>
    <w:rsid w:val="00450DC1"/>
    <w:rsid w:val="00454F8D"/>
    <w:rsid w:val="00470A23"/>
    <w:rsid w:val="00471400"/>
    <w:rsid w:val="00482ED1"/>
    <w:rsid w:val="00484B00"/>
    <w:rsid w:val="004A0C5F"/>
    <w:rsid w:val="004A2074"/>
    <w:rsid w:val="004C5BD9"/>
    <w:rsid w:val="004D5B87"/>
    <w:rsid w:val="004E7D54"/>
    <w:rsid w:val="004F23C4"/>
    <w:rsid w:val="005073AE"/>
    <w:rsid w:val="00514AC1"/>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E6A83"/>
    <w:rsid w:val="005F4783"/>
    <w:rsid w:val="005F6829"/>
    <w:rsid w:val="0060498F"/>
    <w:rsid w:val="00617DBA"/>
    <w:rsid w:val="00626C2B"/>
    <w:rsid w:val="00631FED"/>
    <w:rsid w:val="006327CF"/>
    <w:rsid w:val="00637CB2"/>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04C87"/>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B4B67"/>
    <w:rsid w:val="008C62EC"/>
    <w:rsid w:val="008D08A5"/>
    <w:rsid w:val="008D6D1E"/>
    <w:rsid w:val="008F40A5"/>
    <w:rsid w:val="00905D69"/>
    <w:rsid w:val="0091731A"/>
    <w:rsid w:val="00944BD2"/>
    <w:rsid w:val="00947228"/>
    <w:rsid w:val="00951D89"/>
    <w:rsid w:val="00954E0A"/>
    <w:rsid w:val="00964715"/>
    <w:rsid w:val="00964BC8"/>
    <w:rsid w:val="00976333"/>
    <w:rsid w:val="00982719"/>
    <w:rsid w:val="00990658"/>
    <w:rsid w:val="009A789A"/>
    <w:rsid w:val="009B14CE"/>
    <w:rsid w:val="009C58B4"/>
    <w:rsid w:val="009D6188"/>
    <w:rsid w:val="009F7963"/>
    <w:rsid w:val="00A01D86"/>
    <w:rsid w:val="00A04226"/>
    <w:rsid w:val="00A07A71"/>
    <w:rsid w:val="00A20932"/>
    <w:rsid w:val="00A22B1D"/>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731DB"/>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17B04"/>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61970"/>
    <w:rsid w:val="00D710D2"/>
    <w:rsid w:val="00D86C87"/>
    <w:rsid w:val="00D90FF5"/>
    <w:rsid w:val="00D9226F"/>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1751C"/>
    <w:rsid w:val="00E33347"/>
    <w:rsid w:val="00E3381F"/>
    <w:rsid w:val="00E37116"/>
    <w:rsid w:val="00E50617"/>
    <w:rsid w:val="00E51955"/>
    <w:rsid w:val="00E51FD3"/>
    <w:rsid w:val="00E70AE7"/>
    <w:rsid w:val="00E736C4"/>
    <w:rsid w:val="00E76A26"/>
    <w:rsid w:val="00E8086C"/>
    <w:rsid w:val="00E80945"/>
    <w:rsid w:val="00E95F0C"/>
    <w:rsid w:val="00EA367F"/>
    <w:rsid w:val="00EA3EE5"/>
    <w:rsid w:val="00EA6721"/>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D6148"/>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8556B6-2755-4427-ACCA-8509EEDE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D6148"/>
    <w:pPr>
      <w:spacing w:line="240" w:lineRule="auto"/>
    </w:pPr>
    <w:rPr>
      <w:rFonts w:ascii="Times New Roman" w:eastAsiaTheme="minorHAnsi" w:hAnsi="Times New Roman" w:cs="Times New Roman"/>
      <w:sz w:val="24"/>
      <w:szCs w:val="24"/>
      <w:lang w:eastAsia="de-AT"/>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StandardWeb">
    <w:name w:val="Normal (Web)"/>
    <w:basedOn w:val="Standard"/>
    <w:uiPriority w:val="99"/>
    <w:semiHidden/>
    <w:unhideWhenUsed/>
    <w:rsid w:val="00FD6148"/>
  </w:style>
  <w:style w:type="paragraph" w:styleId="Listenabsatz">
    <w:name w:val="List Paragraph"/>
    <w:basedOn w:val="Standard"/>
    <w:uiPriority w:val="34"/>
    <w:qFormat/>
    <w:rsid w:val="00FD6148"/>
    <w:pPr>
      <w:ind w:left="720"/>
    </w:pPr>
  </w:style>
  <w:style w:type="table" w:styleId="Tabellenraster">
    <w:name w:val="Table Grid"/>
    <w:basedOn w:val="NormaleTabelle"/>
    <w:uiPriority w:val="59"/>
    <w:rsid w:val="00FD6148"/>
    <w:pPr>
      <w:spacing w:line="240" w:lineRule="auto"/>
    </w:pPr>
    <w:rPr>
      <w:rFonts w:ascii="Times New Roman" w:hAnsi="Times New Roman" w:cs="Times New Roman"/>
      <w:sz w:val="20"/>
      <w:szCs w:val="20"/>
      <w:lang w:eastAsia="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14AC1"/>
    <w:rPr>
      <w:color w:val="002060" w:themeColor="hyperlink"/>
      <w:u w:val="single"/>
    </w:rPr>
  </w:style>
  <w:style w:type="paragraph" w:styleId="Kopfzeile">
    <w:name w:val="header"/>
    <w:basedOn w:val="Standard"/>
    <w:link w:val="KopfzeileZchn"/>
    <w:uiPriority w:val="99"/>
    <w:unhideWhenUsed/>
    <w:rsid w:val="00514AC1"/>
    <w:pPr>
      <w:tabs>
        <w:tab w:val="center" w:pos="4536"/>
        <w:tab w:val="right" w:pos="9072"/>
      </w:tabs>
    </w:pPr>
  </w:style>
  <w:style w:type="character" w:customStyle="1" w:styleId="KopfzeileZchn">
    <w:name w:val="Kopfzeile Zchn"/>
    <w:basedOn w:val="Absatz-Standardschriftart"/>
    <w:link w:val="Kopfzeile"/>
    <w:uiPriority w:val="99"/>
    <w:rsid w:val="00514AC1"/>
    <w:rPr>
      <w:rFonts w:ascii="Times New Roman" w:eastAsiaTheme="minorHAnsi" w:hAnsi="Times New Roman" w:cs="Times New Roman"/>
      <w:sz w:val="24"/>
      <w:szCs w:val="24"/>
      <w:lang w:eastAsia="de-AT"/>
    </w:rPr>
  </w:style>
  <w:style w:type="paragraph" w:styleId="Fuzeile">
    <w:name w:val="footer"/>
    <w:basedOn w:val="Standard"/>
    <w:link w:val="FuzeileZchn"/>
    <w:uiPriority w:val="99"/>
    <w:unhideWhenUsed/>
    <w:rsid w:val="00514AC1"/>
    <w:pPr>
      <w:tabs>
        <w:tab w:val="center" w:pos="4536"/>
        <w:tab w:val="right" w:pos="9072"/>
      </w:tabs>
    </w:pPr>
  </w:style>
  <w:style w:type="character" w:customStyle="1" w:styleId="FuzeileZchn">
    <w:name w:val="Fußzeile Zchn"/>
    <w:basedOn w:val="Absatz-Standardschriftart"/>
    <w:link w:val="Fuzeile"/>
    <w:uiPriority w:val="99"/>
    <w:rsid w:val="00514AC1"/>
    <w:rPr>
      <w:rFonts w:ascii="Times New Roman" w:eastAsiaTheme="minorHAnsi"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m@wknoe.at" TargetMode="External"/><Relationship Id="rId3" Type="http://schemas.openxmlformats.org/officeDocument/2006/relationships/settings" Target="settings.xml"/><Relationship Id="rId7" Type="http://schemas.openxmlformats.org/officeDocument/2006/relationships/hyperlink" Target="mailto:gewerbe4@wkoo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km@wktiro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Dittenbach Iris, Mag, WKÖ Bigr VI</dc:creator>
  <cp:keywords/>
  <dc:description/>
  <cp:lastModifiedBy>Patricia Wandl - RELAX</cp:lastModifiedBy>
  <cp:revision>2</cp:revision>
  <cp:lastPrinted>2019-04-01T09:27:00Z</cp:lastPrinted>
  <dcterms:created xsi:type="dcterms:W3CDTF">2019-04-01T09:28:00Z</dcterms:created>
  <dcterms:modified xsi:type="dcterms:W3CDTF">2019-04-01T09:28:00Z</dcterms:modified>
</cp:coreProperties>
</file>